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  <w:r w:rsidRPr="003463A7">
        <w:rPr>
          <w:rFonts w:ascii="TH SarabunIT๙" w:eastAsia="Calibri" w:hAnsi="TH SarabunIT๙" w:cs="TH SarabunIT๙" w:hint="cs"/>
          <w:b/>
          <w:bCs/>
          <w:sz w:val="72"/>
          <w:szCs w:val="72"/>
          <w:cs/>
        </w:rPr>
        <w:t>ส่วนที่ 1.</w:t>
      </w: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  <w:r w:rsidRPr="003463A7">
        <w:rPr>
          <w:rFonts w:ascii="TH SarabunIT๙" w:eastAsia="Calibri" w:hAnsi="TH SarabunIT๙" w:cs="TH SarabunIT๙" w:hint="cs"/>
          <w:b/>
          <w:bCs/>
          <w:sz w:val="72"/>
          <w:szCs w:val="72"/>
          <w:cs/>
        </w:rPr>
        <w:t>ข้อมูลสภาพทั่วไป</w:t>
      </w: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  <w:r w:rsidRPr="003463A7">
        <w:rPr>
          <w:rFonts w:ascii="TH SarabunIT๙" w:eastAsia="Calibri" w:hAnsi="TH SarabunIT๙" w:cs="TH SarabunIT๙" w:hint="cs"/>
          <w:b/>
          <w:bCs/>
          <w:sz w:val="72"/>
          <w:szCs w:val="72"/>
          <w:cs/>
        </w:rPr>
        <w:t>และสถานการณ์การพัฒนาจังหวัดชลบุรี</w:t>
      </w: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3463A7" w:rsidRPr="003463A7" w:rsidRDefault="003463A7" w:rsidP="003463A7">
      <w:pPr>
        <w:tabs>
          <w:tab w:val="left" w:pos="709"/>
        </w:tabs>
        <w:spacing w:before="120" w:after="100"/>
        <w:ind w:left="215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  <w:r w:rsidRPr="003463A7">
        <w:rPr>
          <w:rFonts w:ascii="TH SarabunIT๙" w:eastAsia="Calibri" w:hAnsi="TH SarabunIT๙" w:cs="TH SarabunIT๙" w:hint="cs"/>
          <w:b/>
          <w:bCs/>
          <w:sz w:val="72"/>
          <w:szCs w:val="72"/>
          <w:cs/>
        </w:rPr>
        <w:lastRenderedPageBreak/>
        <w:t xml:space="preserve">ส่วนที่ </w:t>
      </w:r>
      <w:r w:rsidRPr="003463A7">
        <w:rPr>
          <w:rFonts w:ascii="TH SarabunIT๙" w:eastAsia="Calibri" w:hAnsi="TH SarabunIT๙" w:cs="TH SarabunIT๙"/>
          <w:b/>
          <w:bCs/>
          <w:sz w:val="72"/>
          <w:szCs w:val="72"/>
        </w:rPr>
        <w:t xml:space="preserve">2. </w:t>
      </w:r>
      <w:r w:rsidRPr="003463A7">
        <w:rPr>
          <w:rFonts w:ascii="TH SarabunIT๙" w:eastAsia="Calibri" w:hAnsi="TH SarabunIT๙" w:cs="TH SarabunIT๙" w:hint="cs"/>
          <w:b/>
          <w:bCs/>
          <w:sz w:val="72"/>
          <w:szCs w:val="72"/>
          <w:cs/>
        </w:rPr>
        <w:t>ประเด็นการพัฒนา</w:t>
      </w: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  <w:r w:rsidRPr="003463A7">
        <w:rPr>
          <w:rFonts w:ascii="TH SarabunIT๙" w:eastAsia="Calibri" w:hAnsi="TH SarabunIT๙" w:cs="TH SarabunIT๙" w:hint="cs"/>
          <w:b/>
          <w:bCs/>
          <w:sz w:val="72"/>
          <w:szCs w:val="72"/>
          <w:cs/>
        </w:rPr>
        <w:lastRenderedPageBreak/>
        <w:t>ส่วนที่ 3.</w:t>
      </w: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  <w:r w:rsidRPr="003463A7">
        <w:rPr>
          <w:rFonts w:ascii="TH SarabunIT๙" w:eastAsia="Calibri" w:hAnsi="TH SarabunIT๙" w:cs="TH SarabunIT๙" w:hint="cs"/>
          <w:b/>
          <w:bCs/>
          <w:sz w:val="72"/>
          <w:szCs w:val="72"/>
          <w:cs/>
        </w:rPr>
        <w:t xml:space="preserve">แบบการจัดทำแผนพัฒนาจังหวัดชลบุรี </w:t>
      </w:r>
    </w:p>
    <w:p w:rsidR="003463A7" w:rsidRPr="003463A7" w:rsidRDefault="003463A7" w:rsidP="003463A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  <w:r w:rsidRPr="003463A7">
        <w:rPr>
          <w:rFonts w:ascii="TH SarabunIT๙" w:eastAsia="Calibri" w:hAnsi="TH SarabunIT๙" w:cs="TH SarabunIT๙" w:hint="cs"/>
          <w:b/>
          <w:bCs/>
          <w:sz w:val="72"/>
          <w:szCs w:val="72"/>
          <w:cs/>
        </w:rPr>
        <w:t xml:space="preserve">พ.ศ. 2561 </w:t>
      </w:r>
      <w:r w:rsidRPr="003463A7">
        <w:rPr>
          <w:rFonts w:ascii="TH SarabunIT๙" w:eastAsia="Calibri" w:hAnsi="TH SarabunIT๙" w:cs="TH SarabunIT๙"/>
          <w:b/>
          <w:bCs/>
          <w:sz w:val="72"/>
          <w:szCs w:val="72"/>
          <w:cs/>
        </w:rPr>
        <w:t>–</w:t>
      </w:r>
      <w:r w:rsidRPr="003463A7">
        <w:rPr>
          <w:rFonts w:ascii="TH SarabunIT๙" w:eastAsia="Calibri" w:hAnsi="TH SarabunIT๙" w:cs="TH SarabunIT๙" w:hint="cs"/>
          <w:b/>
          <w:bCs/>
          <w:sz w:val="72"/>
          <w:szCs w:val="72"/>
          <w:cs/>
        </w:rPr>
        <w:t xml:space="preserve"> พ.ศ. 2565</w:t>
      </w:r>
      <w:r w:rsidRPr="003463A7">
        <w:rPr>
          <w:rFonts w:ascii="TH SarabunIT๙" w:eastAsia="Calibri" w:hAnsi="TH SarabunIT๙" w:cs="TH SarabunIT๙"/>
          <w:b/>
          <w:bCs/>
          <w:sz w:val="72"/>
          <w:szCs w:val="72"/>
        </w:rPr>
        <w:t xml:space="preserve"> </w:t>
      </w:r>
      <w:r w:rsidRPr="003463A7">
        <w:rPr>
          <w:rFonts w:ascii="TH SarabunIT๙" w:eastAsia="Calibri" w:hAnsi="TH SarabunIT๙" w:cs="TH SarabunIT๙"/>
          <w:b/>
          <w:bCs/>
          <w:sz w:val="72"/>
          <w:szCs w:val="72"/>
        </w:rPr>
        <w:br/>
      </w:r>
      <w:r w:rsidRPr="003463A7">
        <w:rPr>
          <w:rFonts w:ascii="TH SarabunIT๙" w:eastAsia="Calibri" w:hAnsi="TH SarabunIT๙" w:cs="TH SarabunIT๙" w:hint="cs"/>
          <w:b/>
          <w:bCs/>
          <w:sz w:val="72"/>
          <w:szCs w:val="72"/>
          <w:cs/>
        </w:rPr>
        <w:t xml:space="preserve"> ฉบับทบทวน พ.ศ.2563</w:t>
      </w:r>
    </w:p>
    <w:p w:rsidR="001667C7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  <w:r w:rsidRPr="002E462E">
        <w:rPr>
          <w:rFonts w:ascii="TH SarabunIT๙" w:hAnsi="TH SarabunIT๙" w:cs="TH SarabunIT๙"/>
          <w:b/>
          <w:bCs/>
          <w:sz w:val="72"/>
          <w:szCs w:val="72"/>
          <w:cs/>
        </w:rPr>
        <w:t>แบบสรุปบัญชีรายการชุดโครงการ (แบบ จ.1)</w:t>
      </w: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lastRenderedPageBreak/>
        <w:t>แบบสรุปโครงการแบบย่อ (</w:t>
      </w:r>
      <w:r>
        <w:rPr>
          <w:rFonts w:ascii="TH SarabunIT๙" w:hAnsi="TH SarabunIT๙" w:cs="TH SarabunIT๙"/>
          <w:b/>
          <w:bCs/>
          <w:sz w:val="72"/>
          <w:szCs w:val="72"/>
        </w:rPr>
        <w:t>Project Brief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)</w:t>
      </w:r>
      <w:r>
        <w:rPr>
          <w:rFonts w:ascii="TH SarabunIT๙" w:hAnsi="TH SarabunIT๙" w:cs="TH SarabunIT๙"/>
          <w:b/>
          <w:bCs/>
          <w:sz w:val="72"/>
          <w:szCs w:val="72"/>
        </w:rPr>
        <w:t xml:space="preserve"> </w:t>
      </w:r>
    </w:p>
    <w:p w:rsidR="002E462E" w:rsidRPr="002E462E" w:rsidRDefault="002E462E">
      <w:pPr>
        <w:rPr>
          <w:rFonts w:ascii="TH SarabunIT๙" w:hAnsi="TH SarabunIT๙" w:cs="TH SarabunIT๙"/>
          <w:b/>
          <w:bCs/>
          <w:sz w:val="72"/>
          <w:szCs w:val="72"/>
          <w:cs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จ.1-1</w:t>
      </w: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  <w:r w:rsidRPr="002E462E">
        <w:rPr>
          <w:rFonts w:ascii="TH SarabunIT๙" w:hAnsi="TH SarabunIT๙" w:cs="TH SarabunIT๙"/>
          <w:b/>
          <w:bCs/>
          <w:sz w:val="72"/>
          <w:szCs w:val="72"/>
          <w:cs/>
        </w:rPr>
        <w:lastRenderedPageBreak/>
        <w:t>ประเด็นการพัฒนาที่ 1 ยกระดับการพัฒนานวัตกรรมอุตสาหกรรมและเทคโนโลยีที่เป็นมิตรกับสิ่งแวดล้อม</w:t>
      </w: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  <w:r w:rsidRPr="002E462E">
        <w:rPr>
          <w:rFonts w:ascii="TH SarabunIT๙" w:hAnsi="TH SarabunIT๙" w:cs="TH SarabunIT๙"/>
          <w:b/>
          <w:bCs/>
          <w:sz w:val="72"/>
          <w:szCs w:val="72"/>
          <w:cs/>
        </w:rPr>
        <w:lastRenderedPageBreak/>
        <w:t xml:space="preserve">ประเด็นการพัฒนาที่ </w:t>
      </w:r>
      <w:r w:rsidRPr="002E462E">
        <w:rPr>
          <w:rFonts w:ascii="TH SarabunIT๙" w:hAnsi="TH SarabunIT๙" w:cs="TH SarabunIT๙"/>
          <w:b/>
          <w:bCs/>
          <w:sz w:val="72"/>
          <w:szCs w:val="72"/>
        </w:rPr>
        <w:t xml:space="preserve">2 </w:t>
      </w:r>
      <w:r w:rsidRPr="002E462E">
        <w:rPr>
          <w:rFonts w:ascii="TH SarabunIT๙" w:hAnsi="TH SarabunIT๙" w:cs="TH SarabunIT๙"/>
          <w:b/>
          <w:bCs/>
          <w:sz w:val="72"/>
          <w:szCs w:val="72"/>
          <w:cs/>
        </w:rPr>
        <w:t>ยกระดับให้เป็นเมืองท่องเที่ยวนานาชาติ มีมาตรฐานระดับสากล</w:t>
      </w: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  <w:r w:rsidRPr="002E462E">
        <w:rPr>
          <w:rFonts w:ascii="TH SarabunIT๙" w:hAnsi="TH SarabunIT๙" w:cs="TH SarabunIT๙"/>
          <w:b/>
          <w:bCs/>
          <w:sz w:val="72"/>
          <w:szCs w:val="72"/>
          <w:cs/>
        </w:rPr>
        <w:lastRenderedPageBreak/>
        <w:t xml:space="preserve">ประเด็นการพัฒนาที่ </w:t>
      </w:r>
      <w:r w:rsidRPr="002E462E">
        <w:rPr>
          <w:rFonts w:ascii="TH SarabunIT๙" w:hAnsi="TH SarabunIT๙" w:cs="TH SarabunIT๙"/>
          <w:b/>
          <w:bCs/>
          <w:sz w:val="72"/>
          <w:szCs w:val="72"/>
        </w:rPr>
        <w:t xml:space="preserve">3 </w:t>
      </w:r>
      <w:r w:rsidRPr="002E462E">
        <w:rPr>
          <w:rFonts w:ascii="TH SarabunIT๙" w:hAnsi="TH SarabunIT๙" w:cs="TH SarabunIT๙"/>
          <w:b/>
          <w:bCs/>
          <w:sz w:val="72"/>
          <w:szCs w:val="72"/>
          <w:cs/>
        </w:rPr>
        <w:t>สร้างเสริมนวัตกรรมสู่เกษตรปลอดภัย</w:t>
      </w: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  <w:r w:rsidRPr="002E462E">
        <w:rPr>
          <w:rFonts w:ascii="TH SarabunIT๙" w:hAnsi="TH SarabunIT๙" w:cs="TH SarabunIT๙"/>
          <w:b/>
          <w:bCs/>
          <w:sz w:val="72"/>
          <w:szCs w:val="72"/>
          <w:cs/>
        </w:rPr>
        <w:lastRenderedPageBreak/>
        <w:t xml:space="preserve">ประเด็นการพัฒนาที่ 4 พัฒนาปรับปรุงด้านผังเมือง โครงสร้างพื้นฐาน ระบบ </w:t>
      </w:r>
      <w:r w:rsidRPr="002E462E">
        <w:rPr>
          <w:rFonts w:ascii="TH SarabunIT๙" w:hAnsi="TH SarabunIT๙" w:cs="TH SarabunIT๙"/>
          <w:b/>
          <w:bCs/>
          <w:sz w:val="72"/>
          <w:szCs w:val="72"/>
        </w:rPr>
        <w:t xml:space="preserve">Logistics </w:t>
      </w:r>
      <w:r w:rsidRPr="002E462E">
        <w:rPr>
          <w:rFonts w:ascii="TH SarabunIT๙" w:hAnsi="TH SarabunIT๙" w:cs="TH SarabunIT๙"/>
          <w:b/>
          <w:bCs/>
          <w:sz w:val="72"/>
          <w:szCs w:val="72"/>
          <w:cs/>
        </w:rPr>
        <w:t>เป็นเมืองนวัตกรรมที่น่าอยู่</w:t>
      </w: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  <w:r w:rsidRPr="002E462E">
        <w:rPr>
          <w:rFonts w:ascii="TH SarabunIT๙" w:hAnsi="TH SarabunIT๙" w:cs="TH SarabunIT๙"/>
          <w:b/>
          <w:bCs/>
          <w:sz w:val="72"/>
          <w:szCs w:val="72"/>
          <w:cs/>
        </w:rPr>
        <w:lastRenderedPageBreak/>
        <w:t xml:space="preserve">ประเด็นการพัฒนาที่ </w:t>
      </w:r>
      <w:r w:rsidRPr="002E462E">
        <w:rPr>
          <w:rFonts w:ascii="TH SarabunIT๙" w:hAnsi="TH SarabunIT๙" w:cs="TH SarabunIT๙"/>
          <w:b/>
          <w:bCs/>
          <w:sz w:val="72"/>
          <w:szCs w:val="72"/>
        </w:rPr>
        <w:t xml:space="preserve">5 </w:t>
      </w:r>
      <w:r w:rsidRPr="002E462E">
        <w:rPr>
          <w:rFonts w:ascii="TH SarabunIT๙" w:hAnsi="TH SarabunIT๙" w:cs="TH SarabunIT๙"/>
          <w:b/>
          <w:bCs/>
          <w:sz w:val="72"/>
          <w:szCs w:val="72"/>
          <w:cs/>
        </w:rPr>
        <w:t>พัฒนาคนและชุมชนให้มีคุณภาพและยั่งยืน ตามหลักปรัชญาของเศรษฐกิจพอเพียง</w:t>
      </w: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 w:hint="cs"/>
          <w:b/>
          <w:bCs/>
          <w:sz w:val="72"/>
          <w:szCs w:val="72"/>
        </w:rPr>
      </w:pPr>
    </w:p>
    <w:p w:rsidR="003463A7" w:rsidRDefault="003463A7">
      <w:pPr>
        <w:rPr>
          <w:rFonts w:ascii="TH SarabunIT๙" w:hAnsi="TH SarabunIT๙" w:cs="TH SarabunIT๙" w:hint="cs"/>
          <w:b/>
          <w:bCs/>
          <w:sz w:val="72"/>
          <w:szCs w:val="72"/>
        </w:rPr>
      </w:pPr>
    </w:p>
    <w:p w:rsidR="003463A7" w:rsidRDefault="003463A7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  <w:r w:rsidRPr="002E462E">
        <w:rPr>
          <w:rFonts w:ascii="TH SarabunIT๙" w:hAnsi="TH SarabunIT๙" w:cs="TH SarabunIT๙"/>
          <w:b/>
          <w:bCs/>
          <w:sz w:val="72"/>
          <w:szCs w:val="72"/>
          <w:cs/>
        </w:rPr>
        <w:lastRenderedPageBreak/>
        <w:t>ประเด็นการพัฒนาที่ 6 บริหารจัดการทรัพยากรธรรมชาติและสิ่งแวดล้อมให้เกิดความสมดุลอย่างมีส่วนร่วม</w:t>
      </w: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 w:hint="cs"/>
          <w:b/>
          <w:bCs/>
          <w:sz w:val="72"/>
          <w:szCs w:val="72"/>
        </w:rPr>
      </w:pPr>
    </w:p>
    <w:p w:rsidR="003463A7" w:rsidRDefault="003463A7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3463A7" w:rsidRDefault="003463A7" w:rsidP="003463A7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3463A7">
        <w:rPr>
          <w:rFonts w:ascii="TH SarabunIT๙" w:hAnsi="TH SarabunIT๙" w:cs="TH SarabunIT๙"/>
          <w:b/>
          <w:bCs/>
          <w:sz w:val="72"/>
          <w:szCs w:val="72"/>
          <w:cs/>
        </w:rPr>
        <w:lastRenderedPageBreak/>
        <w:t>ภาคผนวก</w:t>
      </w:r>
    </w:p>
    <w:p w:rsidR="003463A7" w:rsidRDefault="003463A7">
      <w:pPr>
        <w:rPr>
          <w:rFonts w:ascii="TH SarabunIT๙" w:hAnsi="TH SarabunIT๙" w:cs="TH SarabunIT๙" w:hint="cs"/>
          <w:b/>
          <w:bCs/>
          <w:sz w:val="72"/>
          <w:szCs w:val="72"/>
        </w:rPr>
      </w:pPr>
    </w:p>
    <w:p w:rsidR="003463A7" w:rsidRDefault="003463A7">
      <w:pPr>
        <w:rPr>
          <w:rFonts w:ascii="TH SarabunIT๙" w:hAnsi="TH SarabunIT๙" w:cs="TH SarabunIT๙" w:hint="cs"/>
          <w:b/>
          <w:bCs/>
          <w:sz w:val="72"/>
          <w:szCs w:val="72"/>
        </w:rPr>
      </w:pPr>
    </w:p>
    <w:p w:rsidR="003463A7" w:rsidRDefault="003463A7">
      <w:pPr>
        <w:rPr>
          <w:rFonts w:ascii="TH SarabunIT๙" w:hAnsi="TH SarabunIT๙" w:cs="TH SarabunIT๙" w:hint="cs"/>
          <w:b/>
          <w:bCs/>
          <w:sz w:val="72"/>
          <w:szCs w:val="72"/>
        </w:rPr>
      </w:pPr>
    </w:p>
    <w:p w:rsidR="003463A7" w:rsidRDefault="003463A7">
      <w:pPr>
        <w:rPr>
          <w:rFonts w:ascii="TH SarabunIT๙" w:hAnsi="TH SarabunIT๙" w:cs="TH SarabunIT๙" w:hint="cs"/>
          <w:b/>
          <w:bCs/>
          <w:sz w:val="72"/>
          <w:szCs w:val="72"/>
        </w:rPr>
      </w:pPr>
      <w:bookmarkStart w:id="0" w:name="_GoBack"/>
      <w:bookmarkEnd w:id="0"/>
    </w:p>
    <w:p w:rsidR="003463A7" w:rsidRDefault="003463A7">
      <w:pPr>
        <w:rPr>
          <w:rFonts w:ascii="TH SarabunIT๙" w:hAnsi="TH SarabunIT๙" w:cs="TH SarabunIT๙" w:hint="cs"/>
          <w:b/>
          <w:bCs/>
          <w:sz w:val="72"/>
          <w:szCs w:val="72"/>
        </w:rPr>
      </w:pPr>
    </w:p>
    <w:p w:rsidR="003463A7" w:rsidRDefault="003463A7">
      <w:pPr>
        <w:rPr>
          <w:rFonts w:ascii="TH SarabunIT๙" w:hAnsi="TH SarabunIT๙" w:cs="TH SarabunIT๙" w:hint="cs"/>
          <w:b/>
          <w:bCs/>
          <w:sz w:val="72"/>
          <w:szCs w:val="72"/>
        </w:rPr>
      </w:pPr>
    </w:p>
    <w:p w:rsidR="003463A7" w:rsidRDefault="003463A7">
      <w:pPr>
        <w:rPr>
          <w:rFonts w:ascii="TH SarabunIT๙" w:hAnsi="TH SarabunIT๙" w:cs="TH SarabunIT๙" w:hint="cs"/>
          <w:b/>
          <w:bCs/>
          <w:sz w:val="72"/>
          <w:szCs w:val="72"/>
        </w:rPr>
      </w:pPr>
    </w:p>
    <w:p w:rsidR="003463A7" w:rsidRDefault="003463A7">
      <w:pPr>
        <w:rPr>
          <w:rFonts w:ascii="TH SarabunIT๙" w:hAnsi="TH SarabunIT๙" w:cs="TH SarabunIT๙" w:hint="cs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lastRenderedPageBreak/>
        <w:t>ภาคผนวก ก. รายงานการตรวจสอบการดำเนินงานตามพระราชกฤษฎีกา</w:t>
      </w:r>
    </w:p>
    <w:p w:rsidR="003463A7" w:rsidRDefault="003463A7" w:rsidP="00617F95">
      <w:pPr>
        <w:spacing w:after="0"/>
        <w:rPr>
          <w:rFonts w:ascii="TH SarabunIT๙" w:hAnsi="TH SarabunIT๙" w:cs="TH SarabunIT๙" w:hint="cs"/>
          <w:b/>
          <w:bCs/>
          <w:sz w:val="72"/>
          <w:szCs w:val="72"/>
        </w:rPr>
      </w:pPr>
    </w:p>
    <w:p w:rsidR="003463A7" w:rsidRDefault="003463A7" w:rsidP="00617F95">
      <w:pPr>
        <w:spacing w:after="0"/>
        <w:rPr>
          <w:rFonts w:ascii="TH SarabunIT๙" w:hAnsi="TH SarabunIT๙" w:cs="TH SarabunIT๙" w:hint="cs"/>
          <w:b/>
          <w:bCs/>
          <w:sz w:val="72"/>
          <w:szCs w:val="72"/>
        </w:rPr>
      </w:pPr>
    </w:p>
    <w:p w:rsidR="003463A7" w:rsidRDefault="003463A7" w:rsidP="00617F95">
      <w:pPr>
        <w:spacing w:after="0"/>
        <w:rPr>
          <w:rFonts w:ascii="TH SarabunIT๙" w:hAnsi="TH SarabunIT๙" w:cs="TH SarabunIT๙" w:hint="cs"/>
          <w:b/>
          <w:bCs/>
          <w:sz w:val="72"/>
          <w:szCs w:val="72"/>
        </w:rPr>
      </w:pPr>
    </w:p>
    <w:p w:rsidR="003463A7" w:rsidRDefault="003463A7" w:rsidP="00617F95">
      <w:pPr>
        <w:spacing w:after="0"/>
        <w:rPr>
          <w:rFonts w:ascii="TH SarabunIT๙" w:hAnsi="TH SarabunIT๙" w:cs="TH SarabunIT๙" w:hint="cs"/>
          <w:b/>
          <w:bCs/>
          <w:sz w:val="72"/>
          <w:szCs w:val="72"/>
        </w:rPr>
      </w:pPr>
    </w:p>
    <w:p w:rsidR="003463A7" w:rsidRDefault="003463A7" w:rsidP="00617F95">
      <w:pPr>
        <w:spacing w:after="0"/>
        <w:rPr>
          <w:rFonts w:ascii="TH SarabunIT๙" w:hAnsi="TH SarabunIT๙" w:cs="TH SarabunIT๙" w:hint="cs"/>
          <w:b/>
          <w:bCs/>
          <w:sz w:val="72"/>
          <w:szCs w:val="72"/>
        </w:rPr>
      </w:pPr>
    </w:p>
    <w:p w:rsidR="003463A7" w:rsidRDefault="003463A7" w:rsidP="00617F95">
      <w:pPr>
        <w:spacing w:after="0"/>
        <w:rPr>
          <w:rFonts w:ascii="TH SarabunIT๙" w:hAnsi="TH SarabunIT๙" w:cs="TH SarabunIT๙" w:hint="cs"/>
          <w:b/>
          <w:bCs/>
          <w:sz w:val="72"/>
          <w:szCs w:val="72"/>
        </w:rPr>
      </w:pPr>
    </w:p>
    <w:p w:rsidR="003463A7" w:rsidRDefault="003463A7" w:rsidP="00617F95">
      <w:pPr>
        <w:spacing w:after="0"/>
        <w:rPr>
          <w:rFonts w:ascii="TH SarabunIT๙" w:hAnsi="TH SarabunIT๙" w:cs="TH SarabunIT๙" w:hint="cs"/>
          <w:b/>
          <w:bCs/>
          <w:sz w:val="72"/>
          <w:szCs w:val="72"/>
        </w:rPr>
      </w:pPr>
    </w:p>
    <w:p w:rsidR="003463A7" w:rsidRDefault="003463A7" w:rsidP="00617F95">
      <w:pPr>
        <w:spacing w:after="0"/>
        <w:rPr>
          <w:rFonts w:ascii="TH SarabunIT๙" w:hAnsi="TH SarabunIT๙" w:cs="TH SarabunIT๙" w:hint="cs"/>
          <w:b/>
          <w:bCs/>
          <w:sz w:val="72"/>
          <w:szCs w:val="72"/>
        </w:rPr>
      </w:pPr>
    </w:p>
    <w:p w:rsidR="003463A7" w:rsidRDefault="003463A7" w:rsidP="00617F95">
      <w:pPr>
        <w:spacing w:after="0"/>
        <w:rPr>
          <w:rFonts w:ascii="TH SarabunIT๙" w:hAnsi="TH SarabunIT๙" w:cs="TH SarabunIT๙" w:hint="cs"/>
          <w:b/>
          <w:bCs/>
          <w:sz w:val="72"/>
          <w:szCs w:val="72"/>
        </w:rPr>
      </w:pPr>
    </w:p>
    <w:p w:rsidR="00617F95" w:rsidRDefault="002E462E" w:rsidP="00617F95">
      <w:pPr>
        <w:spacing w:after="0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lastRenderedPageBreak/>
        <w:t xml:space="preserve">ภาคผนวก ข. สรุปผลการทบทวนแผนพัฒนาจังหวัดชลบุรี (พ.ศ. 2561-2565) </w:t>
      </w:r>
    </w:p>
    <w:p w:rsidR="002E462E" w:rsidRDefault="002E462E" w:rsidP="00617F95">
      <w:pPr>
        <w:spacing w:after="0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ฉบับทบทวน พ.ศ.2563</w:t>
      </w: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P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lastRenderedPageBreak/>
        <w:t xml:space="preserve">ภาคผนวก ค. รายงานการประชุม </w:t>
      </w:r>
      <w:proofErr w:type="spellStart"/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กบจ.ชบ</w:t>
      </w:r>
      <w:proofErr w:type="spellEnd"/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.ครั้งที่ 5/2561 เมื่อวันที่ 6 ธันวาคม 2561</w:t>
      </w: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060AB3" w:rsidRDefault="00060AB3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060AB3" w:rsidRDefault="00060AB3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060AB3" w:rsidRDefault="00060AB3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060AB3" w:rsidRDefault="00060AB3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060AB3" w:rsidRDefault="00060AB3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060AB3" w:rsidRDefault="00060AB3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Pr="002E462E" w:rsidRDefault="002E462E">
      <w:pPr>
        <w:rPr>
          <w:rFonts w:ascii="TH SarabunIT๙" w:hAnsi="TH SarabunIT๙" w:cs="TH SarabunIT๙"/>
          <w:b/>
          <w:bCs/>
          <w:sz w:val="72"/>
          <w:szCs w:val="72"/>
          <w:cs/>
        </w:rPr>
      </w:pPr>
    </w:p>
    <w:p w:rsidR="002E462E" w:rsidRDefault="002E462E">
      <w:pPr>
        <w:rPr>
          <w:rFonts w:ascii="TH SarabunIT๙" w:hAnsi="TH SarabunIT๙" w:cs="TH SarabunIT๙"/>
          <w:b/>
          <w:bCs/>
          <w:sz w:val="72"/>
          <w:szCs w:val="72"/>
        </w:rPr>
      </w:pPr>
    </w:p>
    <w:p w:rsidR="002E462E" w:rsidRPr="002E462E" w:rsidRDefault="002E462E">
      <w:pPr>
        <w:rPr>
          <w:rFonts w:ascii="TH SarabunIT๙" w:hAnsi="TH SarabunIT๙" w:cs="TH SarabunIT๙"/>
          <w:b/>
          <w:bCs/>
          <w:sz w:val="72"/>
          <w:szCs w:val="72"/>
          <w:cs/>
        </w:rPr>
      </w:pPr>
    </w:p>
    <w:sectPr w:rsidR="002E462E" w:rsidRPr="002E462E" w:rsidSect="002E462E">
      <w:pgSz w:w="11906" w:h="16838"/>
      <w:pgMar w:top="368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62E"/>
    <w:rsid w:val="00060AB3"/>
    <w:rsid w:val="001667C7"/>
    <w:rsid w:val="002E462E"/>
    <w:rsid w:val="003463A7"/>
    <w:rsid w:val="00617F95"/>
    <w:rsid w:val="00F03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Capsule Corporation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2018-12-15T09:05:00Z</cp:lastPrinted>
  <dcterms:created xsi:type="dcterms:W3CDTF">2018-12-15T08:48:00Z</dcterms:created>
  <dcterms:modified xsi:type="dcterms:W3CDTF">2018-12-24T04:40:00Z</dcterms:modified>
</cp:coreProperties>
</file>